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1E0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2CA4392" wp14:editId="248EE17A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77240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Times New Roman" w:hAnsi="Times New Roman" w:cs="Times New Roman"/>
          <w:sz w:val="24"/>
          <w:szCs w:val="24"/>
        </w:rPr>
      </w:pPr>
    </w:p>
    <w:p w:rsidR="008F3632" w:rsidRDefault="008F3632" w:rsidP="00C401E0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</w:pPr>
    </w:p>
    <w:p w:rsidR="00C401E0" w:rsidRPr="00C401E0" w:rsidRDefault="00C401E0" w:rsidP="00C401E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lastRenderedPageBreak/>
        <w:t>1. Общие положения</w:t>
      </w:r>
    </w:p>
    <w:p w:rsidR="00C401E0" w:rsidRPr="00C401E0" w:rsidRDefault="00C401E0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1.1. Настоящее положение о 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здоровесберегающей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деятельности (далее – Положение) разработано с целью организации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здоровьесберегающией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деятельности, обеспечения условий для сохранения и укрепления здоровья воспитанников </w:t>
      </w:r>
      <w:r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ГБДОУ «Детский сад № 5 «Старт в будущее»</w:t>
      </w:r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» (далее — детский сад)</w:t>
      </w: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, развития культуры здоровья и на ее основе формирования здорового образа жизни воспитанников (далее —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здоровьесбережение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).</w:t>
      </w:r>
    </w:p>
    <w:p w:rsidR="00C401E0" w:rsidRPr="00C401E0" w:rsidRDefault="00C401E0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1.2. Положение определяет порядок, условия и формы организации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здоровьесбережения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в детском саду.</w:t>
      </w:r>
    </w:p>
    <w:p w:rsidR="00C401E0" w:rsidRPr="00C401E0" w:rsidRDefault="00C401E0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1.3. Положение разработано на основании </w:t>
      </w:r>
      <w:hyperlink r:id="rId6" w:anchor="/document/99/578324396/ZAP1UDS3BO/" w:history="1">
        <w:r w:rsidRPr="00C401E0">
          <w:rPr>
            <w:rFonts w:ascii="Arial" w:eastAsia="Times New Roman" w:hAnsi="Arial" w:cs="Arial"/>
            <w:color w:val="01745C"/>
            <w:sz w:val="21"/>
            <w:szCs w:val="21"/>
            <w:u w:val="single"/>
            <w:lang w:eastAsia="ru-RU"/>
          </w:rPr>
          <w:t>статьи 41</w:t>
        </w:r>
      </w:hyperlink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Федерального закона от 29.12.2012 № 273-ФЗ, в соответствии с </w:t>
      </w:r>
      <w:hyperlink r:id="rId7" w:anchor="/document/99/566085656/" w:tgtFrame="_self" w:history="1">
        <w:r w:rsidRPr="00C401E0">
          <w:rPr>
            <w:rFonts w:ascii="Arial" w:eastAsia="Times New Roman" w:hAnsi="Arial" w:cs="Arial"/>
            <w:color w:val="01745C"/>
            <w:sz w:val="21"/>
            <w:szCs w:val="21"/>
            <w:u w:val="single"/>
            <w:lang w:eastAsia="ru-RU"/>
          </w:rPr>
          <w:t>Санитарными правилами СП 2.4.3648-20</w:t>
        </w:r>
      </w:hyperlink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«Санитарно-эпидемиологические требования к организациям воспитания и обучения, отдыха и оздоровления детей и молодежи», </w:t>
      </w:r>
      <w:hyperlink r:id="rId8" w:anchor="/document/99/573500115/" w:tgtFrame="_self" w:history="1">
        <w:r w:rsidRPr="00C401E0">
          <w:rPr>
            <w:rFonts w:ascii="Arial" w:eastAsia="Times New Roman" w:hAnsi="Arial" w:cs="Arial"/>
            <w:color w:val="01745C"/>
            <w:sz w:val="21"/>
            <w:szCs w:val="21"/>
            <w:u w:val="single"/>
            <w:lang w:eastAsia="ru-RU"/>
          </w:rPr>
          <w:t>Санитарными правилами и нормами СанПиН 1.2.3685-21</w:t>
        </w:r>
      </w:hyperlink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 «Гигиенические нормативы и требования к обеспечению безопасности и (или) безвредности для человека факторов среды обитания», федеральным государственным образовательным стандартом дошкольного образования, утвержденным </w:t>
      </w:r>
      <w:hyperlink r:id="rId9" w:anchor="/document/99/499057887/" w:history="1">
        <w:r w:rsidRPr="00C401E0">
          <w:rPr>
            <w:rFonts w:ascii="Arial" w:eastAsia="Times New Roman" w:hAnsi="Arial" w:cs="Arial"/>
            <w:color w:val="01745C"/>
            <w:sz w:val="21"/>
            <w:szCs w:val="21"/>
            <w:u w:val="single"/>
            <w:lang w:eastAsia="ru-RU"/>
          </w:rPr>
          <w:t xml:space="preserve">приказом </w:t>
        </w:r>
        <w:proofErr w:type="spellStart"/>
        <w:r w:rsidRPr="00C401E0">
          <w:rPr>
            <w:rFonts w:ascii="Arial" w:eastAsia="Times New Roman" w:hAnsi="Arial" w:cs="Arial"/>
            <w:color w:val="01745C"/>
            <w:sz w:val="21"/>
            <w:szCs w:val="21"/>
            <w:u w:val="single"/>
            <w:lang w:eastAsia="ru-RU"/>
          </w:rPr>
          <w:t>Минобрнауки</w:t>
        </w:r>
        <w:proofErr w:type="spellEnd"/>
        <w:r w:rsidRPr="00C401E0">
          <w:rPr>
            <w:rFonts w:ascii="Arial" w:eastAsia="Times New Roman" w:hAnsi="Arial" w:cs="Arial"/>
            <w:color w:val="01745C"/>
            <w:sz w:val="21"/>
            <w:szCs w:val="21"/>
            <w:u w:val="single"/>
            <w:lang w:eastAsia="ru-RU"/>
          </w:rPr>
          <w:t xml:space="preserve"> России от 17.10.2013 № 1155</w:t>
        </w:r>
      </w:hyperlink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, и уставом детского сада.</w:t>
      </w:r>
    </w:p>
    <w:p w:rsidR="00C401E0" w:rsidRPr="00C401E0" w:rsidRDefault="00C401E0" w:rsidP="00C401E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2. Цели и задачи </w:t>
      </w:r>
      <w:proofErr w:type="spellStart"/>
      <w:r w:rsidRPr="00C401E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здоровьесбережения</w:t>
      </w:r>
      <w:proofErr w:type="spellEnd"/>
    </w:p>
    <w:p w:rsidR="00C401E0" w:rsidRPr="00C401E0" w:rsidRDefault="00C401E0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2.1. Целью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здоровьесбережения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в детском саду является совершенствование условий обеспечения здоровья, безопасности и качества услуг по присмотру и уходу за воспитанниками детского сада с учетом результатов исследований качества дошкольного образования.</w:t>
      </w:r>
    </w:p>
    <w:p w:rsidR="00C401E0" w:rsidRPr="00C401E0" w:rsidRDefault="00C401E0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2.2. Задачи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здоровьесбережения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:</w:t>
      </w:r>
    </w:p>
    <w:p w:rsidR="00C401E0" w:rsidRPr="00C401E0" w:rsidRDefault="00C401E0" w:rsidP="00C401E0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воспитание целостного отношения к здоровью и человеческой жизни, развитие мотивации к сбережению своего здоровья и здоровья окружающих людей в целом;</w:t>
      </w:r>
    </w:p>
    <w:p w:rsidR="00C401E0" w:rsidRPr="00C401E0" w:rsidRDefault="00C401E0" w:rsidP="00C401E0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развитие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здоровьезберегающей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компетентности воспитанников;</w:t>
      </w:r>
    </w:p>
    <w:p w:rsidR="00C401E0" w:rsidRPr="00C401E0" w:rsidRDefault="00C401E0" w:rsidP="00C401E0">
      <w:pPr>
        <w:numPr>
          <w:ilvl w:val="0"/>
          <w:numId w:val="1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воспитание ребенка как субъекта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здоровьесберегающей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деятельности и поведения.</w:t>
      </w:r>
    </w:p>
    <w:p w:rsidR="00C401E0" w:rsidRPr="00C401E0" w:rsidRDefault="00C401E0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2.3. В рамках анализа уровня 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здоровьесбережения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в детском саду особое внимание уделяется критериям: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состояние здоровья воспитанников;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санитарно-гигиенические условия;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гигиена и формирование культурно-гигиенических навыков;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усилия по сохранению и укреплению здоровья;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качество питания;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организация процесса питания;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отдых;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релаксация;</w:t>
      </w:r>
    </w:p>
    <w:p w:rsidR="00C401E0" w:rsidRPr="00C401E0" w:rsidRDefault="00C401E0" w:rsidP="00C401E0">
      <w:pPr>
        <w:numPr>
          <w:ilvl w:val="0"/>
          <w:numId w:val="2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сон.</w:t>
      </w:r>
    </w:p>
    <w:p w:rsidR="00C401E0" w:rsidRPr="00C401E0" w:rsidRDefault="002341CF" w:rsidP="00C401E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3</w:t>
      </w:r>
      <w:r w:rsidR="00C401E0" w:rsidRPr="00C401E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. Основные направления </w:t>
      </w:r>
      <w:proofErr w:type="spellStart"/>
      <w:r w:rsidR="00C401E0" w:rsidRPr="00C401E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>здоровьесбережения</w:t>
      </w:r>
      <w:proofErr w:type="spellEnd"/>
      <w:r w:rsidR="00C401E0" w:rsidRPr="00C401E0">
        <w:rPr>
          <w:rFonts w:ascii="Arial" w:eastAsia="Times New Roman" w:hAnsi="Arial" w:cs="Arial"/>
          <w:b/>
          <w:bCs/>
          <w:color w:val="222222"/>
          <w:sz w:val="21"/>
          <w:szCs w:val="21"/>
          <w:lang w:eastAsia="ru-RU"/>
        </w:rPr>
        <w:t xml:space="preserve"> в детском саду</w:t>
      </w:r>
    </w:p>
    <w:p w:rsidR="00C401E0" w:rsidRPr="00C401E0" w:rsidRDefault="002341CF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</w:t>
      </w:r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.1. В детском саду в целях предотвращения возникновения и распространения инфекционных и неинфекционных заболеваний и пищевых отравлений проводятся: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контроль за санитарным состоянием и содержанием собственной территории и всех объектов, за соблюдением правил личной гигиены лицами, находящимися в них;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организация профилактических и противоэпидемических мероприятий и контроль за их проведением;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работа по организации и проведению мероприятий по дезинфекции, дезинсекции и дератизации, противоклещевых (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акарицидных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 обработок и контроль за их проведением;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осмотры детей с целью выявления инфекционных заболеваний (в том числе на педикулез) при поступлении в детский сад, а также в случаях, установленных законодательством в сфере охраны здоровья;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организация профилактических осмотров воспитанников и обучающихся и проведение профилактических прививок;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распределение детей в соответствии с заключением о принадлежности несовершеннолетнего к медицинской группе для занятий физической культурой;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lastRenderedPageBreak/>
        <w:t>документирование и контроль за организацией процесса физического воспитания и проведением мероприятий по физической культуре в зависимости от пола, возраста и состояния здоровья; за состоянием и содержанием мест занятий физической культурой; за пищеблоком и питанием детей;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назначение мероприятий по закаливанию, которые организуются с согласия родителей (законных представителей) и проводятся с учетом состояния здоровья детей;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работа по формированию здорового образа жизни и реализация технологий сбережения здоровья;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контроль за соблюдением правил личной гигиены;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контроль за информированием детского сада и медицинских работников обо всех случаях инфекционных заболеваний в своей семье и обращением за медицинской помощью в случае возникновения заболевания;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 целях профилактики контагиозных гельминтозов (энтеробиоза и 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гименолепидоза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) организуются и проводятся меры по предупреждению передачи возбудителя и оздоровлению источников инвазии;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в бассейне с целью профилактики паразитарных заболеваний проводятся лабораторный контроль качества воды в ванне плавательного бассейна хозяйствующего субъекта и одновременный отбор смывов с объектов внешней среды на </w:t>
      </w:r>
      <w:proofErr w:type="spellStart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паразитологические</w:t>
      </w:r>
      <w:proofErr w:type="spellEnd"/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показатели;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режим двигательной активности детей в течение дня организуется с учетом возрастных особенностей и состояния здоровья;</w:t>
      </w:r>
    </w:p>
    <w:p w:rsidR="00C401E0" w:rsidRPr="00C401E0" w:rsidRDefault="00C401E0" w:rsidP="00C401E0">
      <w:pPr>
        <w:numPr>
          <w:ilvl w:val="0"/>
          <w:numId w:val="3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другие мероприятия в целях сохранения здоровья участников образовательных отношений.</w:t>
      </w:r>
    </w:p>
    <w:p w:rsidR="00C401E0" w:rsidRPr="00C401E0" w:rsidRDefault="002341CF" w:rsidP="00C401E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3.2. М</w:t>
      </w:r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едицинская помощь в детском саду осуществлялась в соответствии с законодательством в сфере охраны здоровья. Медицинская деятельность в детском саду осуществляется </w:t>
      </w:r>
      <w:r w:rsidR="00C401E0"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по договору между детским садом и медицинской организацией</w:t>
      </w:r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</w:t>
      </w:r>
    </w:p>
    <w:p w:rsidR="00C401E0" w:rsidRPr="00C401E0" w:rsidRDefault="002341CF" w:rsidP="00C401E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</w:t>
      </w:r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.3. В рамках осуществления образовательной деятельности педагоги обязаны: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научить детей определять свое состояние и ощущения;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сформировать активную жизненную позицию;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сформировать представление о своем теле, организме;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учить укреплять и сохранять свое здоровье;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раскрыть необходимость и роль движений в физическом развитии;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обучать правилам безопасности при выполнении физических упражнений и различных видов деятельности;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учить оказывать элементарную помощь при травмах;</w:t>
      </w:r>
    </w:p>
    <w:p w:rsidR="00C401E0" w:rsidRPr="00C401E0" w:rsidRDefault="00C401E0" w:rsidP="00C401E0">
      <w:pPr>
        <w:numPr>
          <w:ilvl w:val="0"/>
          <w:numId w:val="4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формировать представление о том, что полезно и что вредно для организма.</w:t>
      </w:r>
    </w:p>
    <w:p w:rsidR="00C401E0" w:rsidRPr="00C401E0" w:rsidRDefault="002341CF" w:rsidP="00C401E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</w:t>
      </w:r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.4. В детском саду используются следующие виды </w:t>
      </w:r>
      <w:proofErr w:type="spellStart"/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здоровьесберегающих</w:t>
      </w:r>
      <w:proofErr w:type="spellEnd"/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технологий:</w:t>
      </w:r>
    </w:p>
    <w:p w:rsidR="00C401E0" w:rsidRPr="00C401E0" w:rsidRDefault="00C401E0" w:rsidP="00C401E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ритмопластика;</w:t>
      </w:r>
    </w:p>
    <w:p w:rsidR="00C401E0" w:rsidRPr="00C401E0" w:rsidRDefault="00C401E0" w:rsidP="00C401E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динамические паузы (физкультминутки);</w:t>
      </w:r>
    </w:p>
    <w:p w:rsidR="00C401E0" w:rsidRPr="00C401E0" w:rsidRDefault="00C401E0" w:rsidP="00C401E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подвижные и спортивные игры;</w:t>
      </w:r>
    </w:p>
    <w:p w:rsidR="00C401E0" w:rsidRPr="00C401E0" w:rsidRDefault="00C401E0" w:rsidP="00C401E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релаксация;</w:t>
      </w:r>
    </w:p>
    <w:p w:rsidR="00C401E0" w:rsidRPr="00C401E0" w:rsidRDefault="00C401E0" w:rsidP="00C401E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гимнастика пальчиковая;</w:t>
      </w:r>
    </w:p>
    <w:p w:rsidR="00C401E0" w:rsidRPr="00C401E0" w:rsidRDefault="00C401E0" w:rsidP="00C401E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гимнастика для глаз;</w:t>
      </w:r>
    </w:p>
    <w:p w:rsidR="00C401E0" w:rsidRPr="00C401E0" w:rsidRDefault="00C401E0" w:rsidP="00C401E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гимнастика дыхательная;</w:t>
      </w:r>
    </w:p>
    <w:p w:rsidR="00C401E0" w:rsidRPr="00C401E0" w:rsidRDefault="00C401E0" w:rsidP="00C401E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гимнастика пробуждения;</w:t>
      </w:r>
    </w:p>
    <w:p w:rsidR="00C401E0" w:rsidRPr="00C401E0" w:rsidRDefault="00C401E0" w:rsidP="00C401E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физкультурное занятие;</w:t>
      </w:r>
    </w:p>
    <w:p w:rsidR="00C401E0" w:rsidRPr="00C401E0" w:rsidRDefault="00C401E0" w:rsidP="00C401E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proofErr w:type="spellStart"/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игротерапия</w:t>
      </w:r>
      <w:proofErr w:type="spellEnd"/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;</w:t>
      </w:r>
    </w:p>
    <w:p w:rsidR="00C401E0" w:rsidRPr="00C401E0" w:rsidRDefault="00C401E0" w:rsidP="00C401E0">
      <w:pPr>
        <w:numPr>
          <w:ilvl w:val="0"/>
          <w:numId w:val="5"/>
        </w:numPr>
        <w:spacing w:after="0" w:line="240" w:lineRule="auto"/>
        <w:ind w:left="270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C401E0">
        <w:rPr>
          <w:rFonts w:ascii="Arial" w:eastAsia="Times New Roman" w:hAnsi="Arial" w:cs="Arial"/>
          <w:i/>
          <w:iCs/>
          <w:color w:val="222222"/>
          <w:sz w:val="21"/>
          <w:szCs w:val="21"/>
          <w:shd w:val="clear" w:color="auto" w:fill="FFFFCC"/>
          <w:lang w:eastAsia="ru-RU"/>
        </w:rPr>
        <w:t>коммуникативные игры.</w:t>
      </w:r>
    </w:p>
    <w:p w:rsidR="00C401E0" w:rsidRPr="00C401E0" w:rsidRDefault="002341CF" w:rsidP="00C401E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222222"/>
          <w:sz w:val="21"/>
          <w:szCs w:val="21"/>
          <w:lang w:eastAsia="ru-RU"/>
        </w:rPr>
        <w:t>3</w:t>
      </w:r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.5. Виды </w:t>
      </w:r>
      <w:proofErr w:type="spellStart"/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>здоровьесберегающих</w:t>
      </w:r>
      <w:proofErr w:type="spellEnd"/>
      <w:r w:rsidR="00C401E0" w:rsidRPr="00C401E0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 технологий выбираются с учетом режимных моментов, интересов и особенностей воспитанников, состояния их здоровья и психоэмоционального состояния, а также погодных и климатических условий в соответствии с требованиями санитарного законодательства.</w:t>
      </w:r>
    </w:p>
    <w:p w:rsidR="005E1651" w:rsidRDefault="005E1651"/>
    <w:sectPr w:rsidR="005E1651" w:rsidSect="00C401E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8F5171"/>
    <w:multiLevelType w:val="multilevel"/>
    <w:tmpl w:val="3FD88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341821"/>
    <w:multiLevelType w:val="multilevel"/>
    <w:tmpl w:val="9CD41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74617A"/>
    <w:multiLevelType w:val="multilevel"/>
    <w:tmpl w:val="B65A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AC2725"/>
    <w:multiLevelType w:val="multilevel"/>
    <w:tmpl w:val="C7C44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A3413B"/>
    <w:multiLevelType w:val="multilevel"/>
    <w:tmpl w:val="830AB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5EBF"/>
    <w:rsid w:val="002341CF"/>
    <w:rsid w:val="005E1651"/>
    <w:rsid w:val="008F3632"/>
    <w:rsid w:val="008F5EBF"/>
    <w:rsid w:val="00C4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38A915-E7B5-4104-A6F8-B031F563D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41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341C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8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ervip.1metodis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upervip.1metodis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upervip.1metodist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upervip.1metodis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936</Words>
  <Characters>5341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2023-01-11T12:39:00Z</cp:lastPrinted>
  <dcterms:created xsi:type="dcterms:W3CDTF">2023-05-02T06:07:00Z</dcterms:created>
  <dcterms:modified xsi:type="dcterms:W3CDTF">2023-05-02T06:07:00Z</dcterms:modified>
</cp:coreProperties>
</file>